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94" w:rsidRPr="0037675F" w:rsidRDefault="00C11F94" w:rsidP="00C57A3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</w:pPr>
      <w:r w:rsidRPr="0037675F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République Islamique de Mauritanie</w:t>
      </w:r>
    </w:p>
    <w:p w:rsidR="00C11F94" w:rsidRPr="0037675F" w:rsidRDefault="00C11F94" w:rsidP="00C57A3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r w:rsidRPr="0037675F">
        <w:rPr>
          <w:rFonts w:asciiTheme="majorBidi" w:hAnsiTheme="majorBidi" w:cstheme="majorBidi"/>
          <w:color w:val="000000"/>
          <w:sz w:val="24"/>
          <w:szCs w:val="24"/>
          <w:lang w:val="fr-FR"/>
        </w:rPr>
        <w:t>Honneur – Fraternité – Justice</w:t>
      </w:r>
    </w:p>
    <w:p w:rsidR="00924DC2" w:rsidRDefault="00924DC2" w:rsidP="00C57A3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</w:pPr>
      <w:r w:rsidRPr="00924DC2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Ministère de l’Economie et des Finances (MEF)</w:t>
      </w:r>
    </w:p>
    <w:p w:rsidR="00C11F94" w:rsidRPr="002A6B4D" w:rsidRDefault="00C11F94" w:rsidP="00C11F94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0000"/>
          <w:sz w:val="2"/>
          <w:szCs w:val="2"/>
          <w:lang w:val="fr-FR"/>
        </w:rPr>
      </w:pPr>
    </w:p>
    <w:p w:rsidR="00C11F94" w:rsidRPr="00924DC2" w:rsidRDefault="00924DC2" w:rsidP="00C11F94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</w:pPr>
      <w:r w:rsidRPr="00924DC2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Commission de Passation des Marchés Publics/Economie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 et </w:t>
      </w:r>
      <w:r w:rsidRPr="00924DC2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Finance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s</w:t>
      </w:r>
    </w:p>
    <w:p w:rsidR="00924DC2" w:rsidRDefault="00924DC2" w:rsidP="007E4FA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924DC2" w:rsidRPr="002A6B4D" w:rsidRDefault="00924DC2" w:rsidP="007E4FA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  <w:u w:val="single"/>
          <w:lang w:val="fr-FR"/>
        </w:rPr>
      </w:pPr>
    </w:p>
    <w:p w:rsidR="007C7BCF" w:rsidRDefault="007E4FA3" w:rsidP="00924DC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Avis portant sur les r</w:t>
      </w:r>
      <w:r w:rsidR="007C7BCF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ésultats de l’évaluation des propositions techniques </w:t>
      </w:r>
    </w:p>
    <w:p w:rsidR="00924DC2" w:rsidRDefault="00924DC2" w:rsidP="00924DC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924DC2" w:rsidRDefault="00924DC2" w:rsidP="00924DC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Dossier : </w:t>
      </w:r>
      <w:r w:rsidRPr="00924DC2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Demande de Propositions (DP) portant sur le recrutement d'un consultant pour la réalisation de l'étude de faisabilité d’un projet d'alimentation en eau des terres destinées à des complexes agrobusiness dans la zone de </w:t>
      </w:r>
      <w:proofErr w:type="spellStart"/>
      <w:r w:rsidRPr="00924DC2">
        <w:rPr>
          <w:rFonts w:asciiTheme="majorBidi" w:hAnsiTheme="majorBidi" w:cstheme="majorBidi"/>
          <w:b/>
          <w:bCs/>
          <w:sz w:val="24"/>
          <w:szCs w:val="24"/>
          <w:lang w:val="fr-FR"/>
        </w:rPr>
        <w:t>Bouhdida</w:t>
      </w:r>
      <w:proofErr w:type="spellEnd"/>
      <w:r w:rsidRPr="00924DC2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au Nord-Ouest de </w:t>
      </w:r>
      <w:proofErr w:type="spellStart"/>
      <w:r w:rsidRPr="00924DC2">
        <w:rPr>
          <w:rFonts w:asciiTheme="majorBidi" w:hAnsiTheme="majorBidi" w:cstheme="majorBidi"/>
          <w:b/>
          <w:bCs/>
          <w:sz w:val="24"/>
          <w:szCs w:val="24"/>
          <w:lang w:val="fr-FR"/>
        </w:rPr>
        <w:t>Boghé</w:t>
      </w:r>
      <w:proofErr w:type="spellEnd"/>
      <w:r w:rsidR="00EF2B88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</w:p>
    <w:p w:rsidR="00924DC2" w:rsidRDefault="00924DC2" w:rsidP="00924DC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7C7BCF" w:rsidRDefault="00924DC2" w:rsidP="00272C1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r w:rsidRPr="00272C18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Suite à l’avis de non-objection du bailleur de fonds (AFD) sur le rapport d’évaluation révisé des propositions techniques relatives à la </w:t>
      </w:r>
      <w:r w:rsidR="00272C18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DP </w:t>
      </w:r>
      <w:r w:rsidR="00272C18" w:rsidRPr="00272C18">
        <w:rPr>
          <w:rFonts w:asciiTheme="majorBidi" w:hAnsiTheme="majorBidi" w:cstheme="majorBidi"/>
          <w:color w:val="000000"/>
          <w:sz w:val="24"/>
          <w:szCs w:val="24"/>
          <w:lang w:val="fr-FR"/>
        </w:rPr>
        <w:t>ci-haut citée</w:t>
      </w:r>
      <w:r w:rsidR="00272C18">
        <w:rPr>
          <w:rFonts w:asciiTheme="majorBidi" w:hAnsiTheme="majorBidi" w:cstheme="majorBidi"/>
          <w:color w:val="000000"/>
          <w:sz w:val="24"/>
          <w:szCs w:val="24"/>
          <w:lang w:val="fr-FR"/>
        </w:rPr>
        <w:t>,</w:t>
      </w:r>
      <w:r w:rsidR="00272C18" w:rsidRPr="00272C18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</w:t>
      </w:r>
      <w:r w:rsidR="00272C18">
        <w:rPr>
          <w:rFonts w:asciiTheme="majorBidi" w:hAnsiTheme="majorBidi" w:cstheme="majorBidi"/>
          <w:color w:val="000000"/>
          <w:sz w:val="24"/>
          <w:szCs w:val="24"/>
          <w:lang w:val="fr-FR"/>
        </w:rPr>
        <w:t>l</w:t>
      </w:r>
      <w:r w:rsidR="00272C18" w:rsidRPr="00D215F2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es résultats de </w:t>
      </w:r>
      <w:r w:rsidR="00272C18">
        <w:rPr>
          <w:rFonts w:asciiTheme="majorBidi" w:hAnsiTheme="majorBidi" w:cstheme="majorBidi"/>
          <w:color w:val="000000"/>
          <w:sz w:val="24"/>
          <w:szCs w:val="24"/>
          <w:lang w:val="fr-FR"/>
        </w:rPr>
        <w:t>cette évaluation</w:t>
      </w:r>
      <w:r w:rsidR="00272C18" w:rsidRPr="00D215F2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sont consignés dans le tableau suivant :</w:t>
      </w:r>
    </w:p>
    <w:p w:rsidR="00272C18" w:rsidRDefault="00272C18" w:rsidP="00272C1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</w:p>
    <w:tbl>
      <w:tblPr>
        <w:tblW w:w="8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317"/>
        <w:gridCol w:w="3260"/>
      </w:tblGrid>
      <w:tr w:rsidR="00272C18" w:rsidRPr="008932AF" w:rsidTr="009A69A6">
        <w:trPr>
          <w:trHeight w:val="225"/>
        </w:trPr>
        <w:tc>
          <w:tcPr>
            <w:tcW w:w="5317" w:type="dxa"/>
          </w:tcPr>
          <w:p w:rsidR="00272C18" w:rsidRPr="00272C18" w:rsidRDefault="00272C18" w:rsidP="009A69A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</w:pPr>
            <w:r w:rsidRPr="00272C1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Nom des consultants</w:t>
            </w:r>
          </w:p>
        </w:tc>
        <w:tc>
          <w:tcPr>
            <w:tcW w:w="3260" w:type="dxa"/>
          </w:tcPr>
          <w:p w:rsidR="00272C18" w:rsidRPr="00272C18" w:rsidRDefault="00272C18" w:rsidP="009A69A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</w:pPr>
            <w:r w:rsidRPr="00272C1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Scores techniques /100</w:t>
            </w:r>
          </w:p>
        </w:tc>
      </w:tr>
      <w:tr w:rsidR="00272C18" w:rsidRPr="008932AF" w:rsidTr="009A69A6">
        <w:trPr>
          <w:trHeight w:val="323"/>
        </w:trPr>
        <w:tc>
          <w:tcPr>
            <w:tcW w:w="5317" w:type="dxa"/>
          </w:tcPr>
          <w:p w:rsidR="00272C18" w:rsidRPr="00272C18" w:rsidRDefault="00272C18" w:rsidP="009A69A6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</w:pPr>
            <w:r w:rsidRPr="00272C1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Groupement CID/EXACOMPTE</w:t>
            </w:r>
          </w:p>
        </w:tc>
        <w:tc>
          <w:tcPr>
            <w:tcW w:w="3260" w:type="dxa"/>
          </w:tcPr>
          <w:p w:rsidR="00272C18" w:rsidRPr="00272C18" w:rsidRDefault="00272C18" w:rsidP="009A69A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</w:pPr>
            <w:r w:rsidRPr="00272C1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80</w:t>
            </w:r>
          </w:p>
        </w:tc>
      </w:tr>
      <w:tr w:rsidR="00272C18" w:rsidRPr="008932AF" w:rsidTr="009A69A6">
        <w:trPr>
          <w:trHeight w:val="271"/>
        </w:trPr>
        <w:tc>
          <w:tcPr>
            <w:tcW w:w="5317" w:type="dxa"/>
          </w:tcPr>
          <w:p w:rsidR="00272C18" w:rsidRPr="00272C18" w:rsidRDefault="00272C18" w:rsidP="009A69A6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</w:pPr>
            <w:r w:rsidRPr="00272C1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Groupement ERA international/BEM-IC/BCC</w:t>
            </w:r>
          </w:p>
        </w:tc>
        <w:tc>
          <w:tcPr>
            <w:tcW w:w="3260" w:type="dxa"/>
          </w:tcPr>
          <w:p w:rsidR="00272C18" w:rsidRPr="00272C18" w:rsidRDefault="00272C18" w:rsidP="009A69A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</w:pPr>
            <w:r w:rsidRPr="00272C1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64,50</w:t>
            </w:r>
          </w:p>
        </w:tc>
      </w:tr>
      <w:tr w:rsidR="00272C18" w:rsidRPr="008932AF" w:rsidTr="009A69A6">
        <w:trPr>
          <w:trHeight w:val="271"/>
        </w:trPr>
        <w:tc>
          <w:tcPr>
            <w:tcW w:w="5317" w:type="dxa"/>
          </w:tcPr>
          <w:p w:rsidR="00272C18" w:rsidRPr="00272C18" w:rsidRDefault="00272C18" w:rsidP="009A69A6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</w:pPr>
            <w:r w:rsidRPr="00272C1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Groupement HYDRO PLANTE/SETA/JTC</w:t>
            </w:r>
          </w:p>
        </w:tc>
        <w:tc>
          <w:tcPr>
            <w:tcW w:w="3260" w:type="dxa"/>
          </w:tcPr>
          <w:p w:rsidR="00272C18" w:rsidRPr="00272C18" w:rsidRDefault="00272C18" w:rsidP="009A69A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</w:pPr>
            <w:r w:rsidRPr="00272C1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71</w:t>
            </w:r>
          </w:p>
        </w:tc>
      </w:tr>
      <w:tr w:rsidR="00272C18" w:rsidRPr="008932AF" w:rsidTr="009A69A6">
        <w:trPr>
          <w:trHeight w:val="271"/>
        </w:trPr>
        <w:tc>
          <w:tcPr>
            <w:tcW w:w="5317" w:type="dxa"/>
          </w:tcPr>
          <w:p w:rsidR="00272C18" w:rsidRPr="00272C18" w:rsidRDefault="00272C18" w:rsidP="009A69A6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</w:pPr>
            <w:r w:rsidRPr="00272C1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Groupement AFRECOM/AC3E</w:t>
            </w:r>
          </w:p>
        </w:tc>
        <w:tc>
          <w:tcPr>
            <w:tcW w:w="3260" w:type="dxa"/>
          </w:tcPr>
          <w:p w:rsidR="00272C18" w:rsidRPr="00272C18" w:rsidRDefault="00272C18" w:rsidP="009A69A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</w:pPr>
            <w:r w:rsidRPr="00272C1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66,20</w:t>
            </w:r>
          </w:p>
        </w:tc>
      </w:tr>
      <w:tr w:rsidR="00272C18" w:rsidRPr="008932AF" w:rsidTr="009A69A6">
        <w:trPr>
          <w:trHeight w:val="418"/>
        </w:trPr>
        <w:tc>
          <w:tcPr>
            <w:tcW w:w="5317" w:type="dxa"/>
          </w:tcPr>
          <w:p w:rsidR="00272C18" w:rsidRPr="00272C18" w:rsidRDefault="00272C18" w:rsidP="009A69A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</w:pPr>
            <w:r w:rsidRPr="00272C1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Groupement AMETEN/MAESTER</w:t>
            </w:r>
          </w:p>
          <w:p w:rsidR="00272C18" w:rsidRPr="00272C18" w:rsidRDefault="00272C18" w:rsidP="009A69A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260" w:type="dxa"/>
          </w:tcPr>
          <w:p w:rsidR="00272C18" w:rsidRPr="00272C18" w:rsidRDefault="00272C18" w:rsidP="009A69A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</w:pPr>
            <w:r w:rsidRPr="00272C1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58,50</w:t>
            </w:r>
          </w:p>
        </w:tc>
      </w:tr>
    </w:tbl>
    <w:p w:rsidR="00272C18" w:rsidRPr="002A6B4D" w:rsidRDefault="00272C18" w:rsidP="00272C18">
      <w:pPr>
        <w:rPr>
          <w:rFonts w:asciiTheme="majorBidi" w:hAnsiTheme="majorBidi" w:cstheme="majorBidi"/>
          <w:sz w:val="12"/>
          <w:szCs w:val="12"/>
          <w:lang w:val="fr-FR"/>
        </w:rPr>
      </w:pPr>
    </w:p>
    <w:p w:rsidR="00491DD0" w:rsidRPr="002A6B4D" w:rsidRDefault="00272C18" w:rsidP="002A6B4D">
      <w:pPr>
        <w:tabs>
          <w:tab w:val="left" w:pos="142"/>
        </w:tabs>
        <w:spacing w:after="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</w:t>
      </w:r>
    </w:p>
    <w:p w:rsidR="00C11F94" w:rsidRPr="00D215F2" w:rsidRDefault="00C11F94" w:rsidP="00C11F9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</w:p>
    <w:p w:rsidR="00C11F94" w:rsidRPr="00FA3857" w:rsidRDefault="00C11F94" w:rsidP="002A6B4D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FA3857">
        <w:rPr>
          <w:rFonts w:asciiTheme="majorBidi" w:hAnsiTheme="majorBidi" w:cstheme="majorBidi"/>
          <w:sz w:val="24"/>
          <w:szCs w:val="24"/>
          <w:lang w:val="fr-FR"/>
        </w:rPr>
        <w:t>Nouakchot</w:t>
      </w:r>
      <w:bookmarkStart w:id="0" w:name="_GoBack"/>
      <w:bookmarkEnd w:id="0"/>
      <w:r w:rsidRPr="00FA3857">
        <w:rPr>
          <w:rFonts w:asciiTheme="majorBidi" w:hAnsiTheme="majorBidi" w:cstheme="majorBidi"/>
          <w:sz w:val="24"/>
          <w:szCs w:val="24"/>
          <w:lang w:val="fr-FR"/>
        </w:rPr>
        <w:t xml:space="preserve">t, le </w:t>
      </w:r>
      <w:r w:rsidR="002A6B4D">
        <w:rPr>
          <w:rFonts w:asciiTheme="majorBidi" w:hAnsiTheme="majorBidi" w:cstheme="majorBidi"/>
          <w:sz w:val="24"/>
          <w:szCs w:val="24"/>
          <w:lang w:val="fr-FR"/>
        </w:rPr>
        <w:t>18</w:t>
      </w:r>
      <w:r w:rsidRPr="00FA3857">
        <w:rPr>
          <w:rFonts w:asciiTheme="majorBidi" w:hAnsiTheme="majorBidi" w:cstheme="majorBidi"/>
          <w:sz w:val="24"/>
          <w:szCs w:val="24"/>
          <w:lang w:val="fr-FR"/>
        </w:rPr>
        <w:t>/</w:t>
      </w:r>
      <w:r w:rsidR="002A6B4D">
        <w:rPr>
          <w:rFonts w:asciiTheme="majorBidi" w:hAnsiTheme="majorBidi" w:cstheme="majorBidi"/>
          <w:sz w:val="24"/>
          <w:szCs w:val="24"/>
          <w:lang w:val="fr-FR"/>
        </w:rPr>
        <w:t>09</w:t>
      </w:r>
      <w:r w:rsidR="000F4534" w:rsidRPr="00FA3857">
        <w:rPr>
          <w:rFonts w:asciiTheme="majorBidi" w:hAnsiTheme="majorBidi" w:cstheme="majorBidi"/>
          <w:sz w:val="24"/>
          <w:szCs w:val="24"/>
          <w:lang w:val="fr-FR"/>
        </w:rPr>
        <w:t>/</w:t>
      </w:r>
      <w:r w:rsidR="002A6B4D">
        <w:rPr>
          <w:rFonts w:asciiTheme="majorBidi" w:hAnsiTheme="majorBidi" w:cstheme="majorBidi"/>
          <w:sz w:val="24"/>
          <w:szCs w:val="24"/>
          <w:lang w:val="fr-FR"/>
        </w:rPr>
        <w:t>2024</w:t>
      </w:r>
    </w:p>
    <w:p w:rsidR="00C11F94" w:rsidRPr="009E181E" w:rsidRDefault="00C11F94" w:rsidP="00C11F94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</w:p>
    <w:p w:rsidR="007029C0" w:rsidRDefault="007029C0" w:rsidP="00C11F94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</w:pPr>
    </w:p>
    <w:p w:rsidR="002A6B4D" w:rsidRDefault="002A6B4D" w:rsidP="002A6B4D">
      <w:pPr>
        <w:spacing w:after="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  <w:t>PR-CPMP/ Economie et Finances</w:t>
      </w:r>
    </w:p>
    <w:p w:rsidR="00DD6E06" w:rsidRPr="009E181E" w:rsidRDefault="002A6B4D" w:rsidP="002A6B4D">
      <w:pPr>
        <w:spacing w:after="0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2A6B4D"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  <w:t xml:space="preserve">Mohamed </w:t>
      </w:r>
      <w:proofErr w:type="spellStart"/>
      <w:r w:rsidRPr="002A6B4D"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  <w:t>Lemine</w:t>
      </w:r>
      <w:proofErr w:type="spellEnd"/>
      <w:r w:rsidRPr="002A6B4D"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  <w:t xml:space="preserve"> CHEIKHNA</w:t>
      </w:r>
    </w:p>
    <w:sectPr w:rsidR="00DD6E06" w:rsidRPr="009E181E" w:rsidSect="005129D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51F5"/>
    <w:multiLevelType w:val="hybridMultilevel"/>
    <w:tmpl w:val="CE286B7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D74888"/>
    <w:multiLevelType w:val="hybridMultilevel"/>
    <w:tmpl w:val="716E28EC"/>
    <w:lvl w:ilvl="0" w:tplc="9C9E00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77DB6"/>
    <w:multiLevelType w:val="hybridMultilevel"/>
    <w:tmpl w:val="CD189FDE"/>
    <w:lvl w:ilvl="0" w:tplc="51800D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94"/>
    <w:rsid w:val="000140BE"/>
    <w:rsid w:val="00055002"/>
    <w:rsid w:val="00080C62"/>
    <w:rsid w:val="000C48D6"/>
    <w:rsid w:val="000F4534"/>
    <w:rsid w:val="00184552"/>
    <w:rsid w:val="00184BCB"/>
    <w:rsid w:val="00185D93"/>
    <w:rsid w:val="001B3D60"/>
    <w:rsid w:val="001F13B1"/>
    <w:rsid w:val="001F5558"/>
    <w:rsid w:val="00200747"/>
    <w:rsid w:val="002301B0"/>
    <w:rsid w:val="002352A5"/>
    <w:rsid w:val="00272C18"/>
    <w:rsid w:val="002A6B4D"/>
    <w:rsid w:val="002E1094"/>
    <w:rsid w:val="002E412A"/>
    <w:rsid w:val="002E609D"/>
    <w:rsid w:val="003037FB"/>
    <w:rsid w:val="0034596F"/>
    <w:rsid w:val="0037675F"/>
    <w:rsid w:val="003842AB"/>
    <w:rsid w:val="003A1C5C"/>
    <w:rsid w:val="003D4060"/>
    <w:rsid w:val="003D67BF"/>
    <w:rsid w:val="00491DD0"/>
    <w:rsid w:val="004E0700"/>
    <w:rsid w:val="005129D0"/>
    <w:rsid w:val="0053110D"/>
    <w:rsid w:val="00606F89"/>
    <w:rsid w:val="00630316"/>
    <w:rsid w:val="00642CB6"/>
    <w:rsid w:val="00645854"/>
    <w:rsid w:val="006A0453"/>
    <w:rsid w:val="006B2778"/>
    <w:rsid w:val="006D5627"/>
    <w:rsid w:val="007029C0"/>
    <w:rsid w:val="0070637E"/>
    <w:rsid w:val="00750B59"/>
    <w:rsid w:val="00790238"/>
    <w:rsid w:val="00791BB7"/>
    <w:rsid w:val="00794AD3"/>
    <w:rsid w:val="007973C7"/>
    <w:rsid w:val="007B1C86"/>
    <w:rsid w:val="007B50F5"/>
    <w:rsid w:val="007C1D4B"/>
    <w:rsid w:val="007C7BCF"/>
    <w:rsid w:val="007E4FA3"/>
    <w:rsid w:val="007E70EF"/>
    <w:rsid w:val="008523E3"/>
    <w:rsid w:val="00852908"/>
    <w:rsid w:val="008E5618"/>
    <w:rsid w:val="00924DC2"/>
    <w:rsid w:val="00927C33"/>
    <w:rsid w:val="00964C98"/>
    <w:rsid w:val="00983070"/>
    <w:rsid w:val="009E181E"/>
    <w:rsid w:val="009E343F"/>
    <w:rsid w:val="00A4053B"/>
    <w:rsid w:val="00A61CEE"/>
    <w:rsid w:val="00A85946"/>
    <w:rsid w:val="00A94497"/>
    <w:rsid w:val="00AF6DF7"/>
    <w:rsid w:val="00B2206E"/>
    <w:rsid w:val="00B26F11"/>
    <w:rsid w:val="00B57787"/>
    <w:rsid w:val="00B60768"/>
    <w:rsid w:val="00BC12A5"/>
    <w:rsid w:val="00BC6DF1"/>
    <w:rsid w:val="00BD28B7"/>
    <w:rsid w:val="00BD5741"/>
    <w:rsid w:val="00C11F94"/>
    <w:rsid w:val="00C57A37"/>
    <w:rsid w:val="00C74BE6"/>
    <w:rsid w:val="00D14FE3"/>
    <w:rsid w:val="00D215F2"/>
    <w:rsid w:val="00D302B1"/>
    <w:rsid w:val="00D63C70"/>
    <w:rsid w:val="00DD6E06"/>
    <w:rsid w:val="00E05059"/>
    <w:rsid w:val="00E11B86"/>
    <w:rsid w:val="00E420BD"/>
    <w:rsid w:val="00E52CA6"/>
    <w:rsid w:val="00E67949"/>
    <w:rsid w:val="00EF2B88"/>
    <w:rsid w:val="00F045F5"/>
    <w:rsid w:val="00F6122D"/>
    <w:rsid w:val="00F74FC8"/>
    <w:rsid w:val="00FA3857"/>
    <w:rsid w:val="00F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6B7CF-0BC6-485E-8471-56194875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E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4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2A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72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68225-981C-4AA3-A466-ABEA60C9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2019-09-13T09:54:00Z</cp:lastPrinted>
  <dcterms:created xsi:type="dcterms:W3CDTF">2024-09-25T18:22:00Z</dcterms:created>
  <dcterms:modified xsi:type="dcterms:W3CDTF">2024-09-25T18:46:00Z</dcterms:modified>
</cp:coreProperties>
</file>